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НОВОНИКОЛЬСКОГО  СЕЛЬСОВЕТА</w:t>
      </w:r>
      <w:proofErr w:type="gramEnd"/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>УСТЬ-</w:t>
      </w: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ТАРКСКОГО  РАЙОНА</w:t>
      </w:r>
      <w:proofErr w:type="gramEnd"/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  <w:proofErr w:type="gramEnd"/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3A166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пятая </w:t>
      </w:r>
      <w:r w:rsidRPr="003A1662">
        <w:rPr>
          <w:rFonts w:ascii="Times New Roman" w:hAnsi="Times New Roman" w:cs="Times New Roman"/>
          <w:sz w:val="28"/>
          <w:szCs w:val="28"/>
        </w:rPr>
        <w:t xml:space="preserve"> сессия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>)</w:t>
      </w: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A1662">
        <w:rPr>
          <w:rFonts w:ascii="Times New Roman" w:hAnsi="Times New Roman" w:cs="Times New Roman"/>
          <w:sz w:val="28"/>
          <w:szCs w:val="28"/>
        </w:rPr>
        <w:t>с.Новоникольск</w:t>
      </w:r>
      <w:proofErr w:type="spellEnd"/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26.02.2021</w:t>
      </w:r>
      <w:r w:rsidRPr="003A16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№ </w:t>
      </w:r>
      <w:r w:rsidR="00097DE8">
        <w:rPr>
          <w:rFonts w:ascii="Times New Roman" w:hAnsi="Times New Roman" w:cs="Times New Roman"/>
          <w:sz w:val="28"/>
          <w:szCs w:val="28"/>
        </w:rPr>
        <w:t>27</w:t>
      </w: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 xml:space="preserve">Об отчёте Главы Новоникольского сельсовета </w:t>
      </w:r>
      <w:proofErr w:type="spellStart"/>
      <w:r w:rsidRPr="003A1662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3A166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 результатах своей деятельности, деятельности администрации Нов</w:t>
      </w:r>
      <w:r>
        <w:rPr>
          <w:rFonts w:ascii="Times New Roman" w:hAnsi="Times New Roman" w:cs="Times New Roman"/>
          <w:b/>
          <w:sz w:val="28"/>
          <w:szCs w:val="28"/>
        </w:rPr>
        <w:t xml:space="preserve">оникольского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сельсовета 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3A166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52C5B" w:rsidRPr="003A1662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3A1662">
        <w:rPr>
          <w:rFonts w:ascii="Times New Roman" w:hAnsi="Times New Roman" w:cs="Times New Roman"/>
          <w:sz w:val="28"/>
          <w:szCs w:val="28"/>
        </w:rPr>
        <w:t>Заслушав  отчёт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 xml:space="preserve"> Главы Новоникольского сельсовета о результатах своей деятельности, деятельности администрации Но</w:t>
      </w:r>
      <w:r w:rsidR="008635B7">
        <w:rPr>
          <w:rFonts w:ascii="Times New Roman" w:hAnsi="Times New Roman" w:cs="Times New Roman"/>
          <w:sz w:val="28"/>
          <w:szCs w:val="28"/>
        </w:rPr>
        <w:t>воникольского сельсовета за 2020</w:t>
      </w:r>
      <w:r w:rsidRPr="003A1662">
        <w:rPr>
          <w:rFonts w:ascii="Times New Roman" w:hAnsi="Times New Roman" w:cs="Times New Roman"/>
          <w:sz w:val="28"/>
          <w:szCs w:val="28"/>
        </w:rPr>
        <w:t xml:space="preserve"> год, в соответствии с частью 11.1 статьи 35 Федерального закона от 06.10.2003г 131-ФЗ   «Об общих принципах организации местного самоуправления в Российской Федерации», Уставом поселения, Совет  депутатов решил:</w:t>
      </w:r>
    </w:p>
    <w:p w:rsidR="00952C5B" w:rsidRPr="003A1662" w:rsidRDefault="00952C5B" w:rsidP="00952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   1.  Принять </w:t>
      </w:r>
      <w:proofErr w:type="gramStart"/>
      <w:r w:rsidRPr="003A1662">
        <w:rPr>
          <w:rFonts w:ascii="Times New Roman" w:hAnsi="Times New Roman" w:cs="Times New Roman"/>
          <w:sz w:val="28"/>
          <w:szCs w:val="28"/>
        </w:rPr>
        <w:t>отчёт  Главы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 xml:space="preserve">  Новоникольского сельсовета</w:t>
      </w:r>
      <w:r w:rsidRPr="003A16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166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A166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A16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662">
        <w:rPr>
          <w:rFonts w:ascii="Times New Roman" w:hAnsi="Times New Roman" w:cs="Times New Roman"/>
          <w:sz w:val="28"/>
          <w:szCs w:val="28"/>
        </w:rPr>
        <w:t>о результатах своей деятельности, деятельности администрации Новони</w:t>
      </w:r>
      <w:r>
        <w:rPr>
          <w:rFonts w:ascii="Times New Roman" w:hAnsi="Times New Roman" w:cs="Times New Roman"/>
          <w:sz w:val="28"/>
          <w:szCs w:val="28"/>
        </w:rPr>
        <w:t>кольского сельсовета  за 2020</w:t>
      </w:r>
      <w:r w:rsidRPr="003A166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52C5B" w:rsidRPr="003A1662" w:rsidRDefault="00952C5B" w:rsidP="00952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   2. Решение опубликовать в периодиче</w:t>
      </w:r>
      <w:r>
        <w:rPr>
          <w:rFonts w:ascii="Times New Roman" w:hAnsi="Times New Roman" w:cs="Times New Roman"/>
          <w:sz w:val="28"/>
          <w:szCs w:val="28"/>
        </w:rPr>
        <w:t xml:space="preserve">ском печатном издании «Бюллетень Новоникольского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3A1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1662">
        <w:rPr>
          <w:rFonts w:ascii="Times New Roman" w:hAnsi="Times New Roman" w:cs="Times New Roman"/>
          <w:sz w:val="28"/>
          <w:szCs w:val="28"/>
        </w:rPr>
        <w:t>Усть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>-Таркского</w:t>
      </w:r>
      <w:proofErr w:type="spellEnd"/>
      <w:r w:rsidRPr="003A166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3A1662">
        <w:rPr>
          <w:rFonts w:ascii="Times New Roman" w:hAnsi="Times New Roman" w:cs="Times New Roman"/>
          <w:sz w:val="28"/>
          <w:szCs w:val="28"/>
        </w:rPr>
        <w:t>» и разместить на официальном сайте администрации Новоникольского сельсовета.</w:t>
      </w:r>
    </w:p>
    <w:p w:rsidR="00952C5B" w:rsidRPr="003A1662" w:rsidRDefault="00952C5B" w:rsidP="00952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   3. Настоящее решение вступает в силу со дня </w:t>
      </w:r>
      <w:proofErr w:type="gramStart"/>
      <w:r w:rsidRPr="003A1662">
        <w:rPr>
          <w:rFonts w:ascii="Times New Roman" w:hAnsi="Times New Roman" w:cs="Times New Roman"/>
          <w:sz w:val="28"/>
          <w:szCs w:val="28"/>
        </w:rPr>
        <w:t>его  официального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952C5B" w:rsidRPr="003A1662" w:rsidRDefault="00952C5B" w:rsidP="00952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Глава Новоникольского сельсовета     </w:t>
      </w: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Новоникольского сельсовета                              </w:t>
      </w:r>
      <w:proofErr w:type="spellStart"/>
      <w:r w:rsidRPr="003A166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A166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A166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A1662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Новосибирской области</w:t>
      </w:r>
    </w:p>
    <w:p w:rsidR="00952C5B" w:rsidRPr="003A1662" w:rsidRDefault="00952C5B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______________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В.Т.Мартыненко</w:t>
      </w:r>
      <w:proofErr w:type="spellEnd"/>
      <w:r w:rsidRPr="003A16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52C5B" w:rsidRPr="003A1662" w:rsidRDefault="008635B7" w:rsidP="00952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Д.В.Польской</w:t>
      </w:r>
      <w:proofErr w:type="spellEnd"/>
    </w:p>
    <w:p w:rsidR="00A81DE2" w:rsidRDefault="00A81DE2" w:rsidP="00A81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DE2" w:rsidRDefault="00A81DE2" w:rsidP="00A81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DE2" w:rsidRDefault="00A81DE2" w:rsidP="00A81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C5B" w:rsidRPr="00DF0744" w:rsidRDefault="00952C5B" w:rsidP="00A81D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</w:p>
    <w:p w:rsidR="00952C5B" w:rsidRPr="00DF0744" w:rsidRDefault="00952C5B" w:rsidP="00952C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52C5B" w:rsidRPr="00DF0744" w:rsidRDefault="00952C5B" w:rsidP="00952C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t xml:space="preserve">Новоникольского сельсовета </w:t>
      </w:r>
    </w:p>
    <w:p w:rsidR="00952C5B" w:rsidRPr="00DF0744" w:rsidRDefault="00952C5B" w:rsidP="00952C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F0744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DF074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52C5B" w:rsidRPr="00DF0744" w:rsidRDefault="00952C5B" w:rsidP="00952C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52C5B" w:rsidRPr="00DF0744" w:rsidRDefault="00952C5B" w:rsidP="00952C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26.02.21г №</w:t>
      </w:r>
      <w:r w:rsidR="00097DE8">
        <w:rPr>
          <w:rFonts w:ascii="Times New Roman" w:hAnsi="Times New Roman" w:cs="Times New Roman"/>
          <w:sz w:val="24"/>
          <w:szCs w:val="24"/>
        </w:rPr>
        <w:t xml:space="preserve">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2C5B" w:rsidRPr="00DF0744" w:rsidRDefault="00952C5B" w:rsidP="00952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52C5B" w:rsidRPr="00DF0744" w:rsidRDefault="00952C5B" w:rsidP="00952C5B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DF0744">
        <w:rPr>
          <w:rFonts w:ascii="Times New Roman" w:hAnsi="Times New Roman" w:cs="Times New Roman"/>
          <w:b/>
          <w:sz w:val="24"/>
          <w:szCs w:val="24"/>
        </w:rPr>
        <w:t xml:space="preserve">главы Новоникольского сельсовета </w:t>
      </w:r>
      <w:proofErr w:type="spellStart"/>
      <w:r w:rsidRPr="00DF0744">
        <w:rPr>
          <w:rFonts w:ascii="Times New Roman" w:hAnsi="Times New Roman" w:cs="Times New Roman"/>
          <w:b/>
          <w:sz w:val="24"/>
          <w:szCs w:val="24"/>
        </w:rPr>
        <w:t>Усть-Таркского</w:t>
      </w:r>
      <w:proofErr w:type="spellEnd"/>
      <w:r w:rsidRPr="00DF0744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952C5B" w:rsidRPr="00DF0744" w:rsidRDefault="00952C5B" w:rsidP="00952C5B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проделанной работе за 2020 год и задачах на 2021</w:t>
      </w:r>
      <w:r w:rsidRPr="00DF0744">
        <w:rPr>
          <w:rFonts w:ascii="Times New Roman" w:hAnsi="Times New Roman" w:cs="Times New Roman"/>
          <w:b/>
          <w:sz w:val="24"/>
          <w:szCs w:val="24"/>
        </w:rPr>
        <w:t xml:space="preserve"> год.</w:t>
      </w:r>
      <w:r w:rsidRPr="00DF07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2C5B" w:rsidRPr="00DF0744" w:rsidRDefault="00952C5B" w:rsidP="00952C5B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C5B" w:rsidRPr="00DF0744" w:rsidRDefault="00952C5B" w:rsidP="00952C5B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администрации сельского поселения – это исполнение полномочий, предусмотренных 131 Федеральным Законом, а также Уставом поселения по обеспечению деятельности местного самоуправления: </w:t>
      </w:r>
    </w:p>
    <w:p w:rsidR="00952C5B" w:rsidRPr="00DF0744" w:rsidRDefault="00952C5B" w:rsidP="00952C5B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исполнение бюджета поселения</w:t>
      </w: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52C5B" w:rsidRPr="00DF0744" w:rsidRDefault="00952C5B" w:rsidP="00952C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бесперебойной работы учреждений образования, культуры, здравоохранения;</w:t>
      </w:r>
    </w:p>
    <w:p w:rsidR="00952C5B" w:rsidRPr="00DF0744" w:rsidRDefault="00952C5B" w:rsidP="00952C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благоустройство территорий населенных пунктов, развитие инфраструктуры, обеспечение жизнедеятельности поселения;</w:t>
      </w:r>
    </w:p>
    <w:p w:rsidR="00952C5B" w:rsidRPr="00DF0744" w:rsidRDefault="00952C5B" w:rsidP="00952C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 предприятиями и организациями всех форм собственности с целью укрепления и развития экономики поселения.</w:t>
      </w:r>
    </w:p>
    <w:p w:rsidR="00952C5B" w:rsidRPr="00DF0744" w:rsidRDefault="00952C5B" w:rsidP="00952C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полномочия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осуществляются  путем</w:t>
      </w:r>
      <w:proofErr w:type="gramEnd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повседневной работы администрации поселения, подготовке нормативных документов, в том числе для рассмотрения Советом депутатов, проведения встреч с жителями поселения, осуществления личного приема граждан Главой поселения и муниципальными служащими, рассмотрения письменных и устных обращений граждан.</w:t>
      </w:r>
    </w:p>
    <w:p w:rsidR="00952C5B" w:rsidRPr="00DF0744" w:rsidRDefault="00952C5B" w:rsidP="00952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поселения обеспечивается законотворческая деятельность Совета депутатов поселения,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разрабатываются  нормативные</w:t>
      </w:r>
      <w:proofErr w:type="gramEnd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прочие документы, которые предлагаются вниманию депутатов на утверждение.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   проведено – 8</w:t>
      </w: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сессий Совета депутатов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ольского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принято 47 решений</w:t>
      </w: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2C5B" w:rsidRPr="00DF0744" w:rsidRDefault="00952C5B" w:rsidP="00952C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-   При администрации работают Комиссия по делам несовершеннолетних, </w:t>
      </w:r>
      <w:proofErr w:type="gramStart"/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женсовет  и</w:t>
      </w:r>
      <w:proofErr w:type="gramEnd"/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Административная комиссия.</w:t>
      </w:r>
    </w:p>
    <w:p w:rsidR="00952C5B" w:rsidRPr="00DF0744" w:rsidRDefault="00952C5B" w:rsidP="00952C5B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требований Федерального закона от 09.02.2009 № 8-ФЗ «Об обеспечении доступа к информации о деятельности государственных органов и органов местного самоуправления» создан в 2011 году и функционирует официальный сайт администрации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Новоникольского  сельсовета</w:t>
      </w:r>
      <w:proofErr w:type="gramEnd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публикуются все нормативно-правовые акты, утвержденные Главой поселения и Советом депутатов. Проводится регулярное информирование населения об актуальных событиях и мероприятиях в поселении.   </w:t>
      </w: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обнародования важной информации используются информационные стенды.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 2020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году в адрес Главы и к специалистам администрации Новоникольского сельсовета поступило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11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обращений, в том числе письменных –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0</w:t>
      </w:r>
      <w:r w:rsidRPr="00DF0744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,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устных обращений к главе на личный приём -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8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к специалистам администрации в том числе по справочному телефону -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3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  <w:r w:rsidR="008635B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Количество обращений снижено по причине пандемии </w:t>
      </w:r>
      <w:proofErr w:type="spellStart"/>
      <w:r w:rsidR="008635B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короновируса</w:t>
      </w:r>
      <w:proofErr w:type="spellEnd"/>
      <w:r w:rsidR="008635B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 все обращения даны исчерпывающие ответы.</w:t>
      </w:r>
    </w:p>
    <w:p w:rsidR="00952C5B" w:rsidRDefault="00952C5B" w:rsidP="00952C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Основные демографические показатели муниципального образования 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Население:</w:t>
      </w:r>
    </w:p>
    <w:p w:rsidR="00952C5B" w:rsidRDefault="00952C5B" w:rsidP="00952C5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В Новоникольском сельском поселении численность населения </w:t>
      </w:r>
      <w:r w:rsidR="00097DE8">
        <w:rPr>
          <w:rFonts w:ascii="Times New Roman" w:eastAsia="Arial Unicode MS" w:hAnsi="Times New Roman" w:cs="Times New Roman"/>
          <w:sz w:val="24"/>
          <w:szCs w:val="24"/>
        </w:rPr>
        <w:t>на 01.01.2021</w:t>
      </w:r>
      <w:r w:rsidR="005459DE">
        <w:rPr>
          <w:rFonts w:ascii="Times New Roman" w:eastAsia="Arial Unicode MS" w:hAnsi="Times New Roman" w:cs="Times New Roman"/>
          <w:sz w:val="24"/>
          <w:szCs w:val="24"/>
        </w:rPr>
        <w:t xml:space="preserve"> года составила 333 человек. (288 чел- </w:t>
      </w:r>
      <w:proofErr w:type="spellStart"/>
      <w:r w:rsidR="005459DE">
        <w:rPr>
          <w:rFonts w:ascii="Times New Roman" w:eastAsia="Arial Unicode MS" w:hAnsi="Times New Roman" w:cs="Times New Roman"/>
          <w:sz w:val="24"/>
          <w:szCs w:val="24"/>
        </w:rPr>
        <w:t>Новоникольск</w:t>
      </w:r>
      <w:proofErr w:type="spellEnd"/>
      <w:r w:rsidR="005459DE">
        <w:rPr>
          <w:rFonts w:ascii="Times New Roman" w:eastAsia="Arial Unicode MS" w:hAnsi="Times New Roman" w:cs="Times New Roman"/>
          <w:sz w:val="24"/>
          <w:szCs w:val="24"/>
        </w:rPr>
        <w:t xml:space="preserve">, 45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чел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Тихоновка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>)</w:t>
      </w:r>
    </w:p>
    <w:p w:rsidR="00952C5B" w:rsidRPr="005459DE" w:rsidRDefault="00952C5B" w:rsidP="00952C5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Демографическая ситуация в Новоникольском сельском поселении характеризуется процессом естественной убыли населения, обусловленным превышением числа умерших, мигрированных, над числом родившихся и прибывших.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</w:pPr>
    </w:p>
    <w:p w:rsidR="00952C5B" w:rsidRDefault="00952C5B" w:rsidP="00952C5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показатели, характеризующие демографические процессы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0"/>
        <w:gridCol w:w="1230"/>
        <w:gridCol w:w="1049"/>
        <w:gridCol w:w="34"/>
        <w:gridCol w:w="1143"/>
        <w:gridCol w:w="1143"/>
      </w:tblGrid>
      <w:tr w:rsidR="00952C5B" w:rsidTr="00366A57">
        <w:trPr>
          <w:gridAfter w:val="3"/>
          <w:wAfter w:w="2320" w:type="dxa"/>
          <w:cantSplit/>
          <w:trHeight w:val="322"/>
        </w:trPr>
        <w:tc>
          <w:tcPr>
            <w:tcW w:w="4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952C5B" w:rsidP="00366A57">
            <w:pPr>
              <w:tabs>
                <w:tab w:val="center" w:pos="2682"/>
                <w:tab w:val="left" w:pos="42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952C5B" w:rsidP="00366A57">
            <w:pPr>
              <w:tabs>
                <w:tab w:val="center" w:pos="2682"/>
                <w:tab w:val="left" w:pos="42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5B" w:rsidRDefault="00952C5B" w:rsidP="00366A57">
            <w:pPr>
              <w:tabs>
                <w:tab w:val="center" w:pos="2682"/>
                <w:tab w:val="left" w:pos="42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C5B" w:rsidTr="005459DE">
        <w:trPr>
          <w:cantSplit/>
        </w:trPr>
        <w:tc>
          <w:tcPr>
            <w:tcW w:w="4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5B" w:rsidRDefault="00952C5B" w:rsidP="00366A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5B" w:rsidRDefault="00952C5B" w:rsidP="00366A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52C5B" w:rsidTr="00366A57">
        <w:trPr>
          <w:cantSplit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952C5B" w:rsidP="00366A5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Численность населения (чел.)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952C5B" w:rsidTr="00366A57">
        <w:trPr>
          <w:cantSplit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952C5B" w:rsidP="00366A5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Смертность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952C5B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52C5B" w:rsidTr="00366A57">
        <w:trPr>
          <w:cantSplit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952C5B" w:rsidP="00366A5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Родилось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952C5B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5B" w:rsidRDefault="005459DE" w:rsidP="00366A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52C5B" w:rsidRPr="00A81DE2" w:rsidRDefault="005459DE" w:rsidP="00A81DE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Причинами смертности населения, наряду с естественными (старость), являются онкологические и сердечно-сосудистые заболевания. В 2020 году миграционная убыль составила 7 человек. Причиной миграции является перемена места жительства. Численность населения трудоспособного возраста,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проживающего  в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поселении, на начало 2020года составила 151 человек. На начало 2019г – 169 человек. В сравнении с 2019 годом снижена на 18 человек. Это говорит о том, что численность экономически активного населения в поселении снижается за счет большого числа жителей достигнувших пенсионного возраста, а также в связи с выездом на другое место жительства.</w:t>
      </w:r>
    </w:p>
    <w:p w:rsidR="005459DE" w:rsidRDefault="005459DE" w:rsidP="00A81DE2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ресурсы, занятость населения</w:t>
      </w:r>
    </w:p>
    <w:p w:rsidR="005459DE" w:rsidRDefault="005459DE" w:rsidP="005459DE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9DE" w:rsidRDefault="005459DE" w:rsidP="005459DE">
      <w:pPr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экономически активного населения в 2020 году составила 85 человек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сравнению с 2019годом   102 человека (на 17 человек меньше) Таблица 7</w:t>
      </w:r>
    </w:p>
    <w:p w:rsidR="005459DE" w:rsidRDefault="005459DE" w:rsidP="005459DE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трудовых ресурсов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5"/>
        <w:gridCol w:w="1701"/>
      </w:tblGrid>
      <w:tr w:rsidR="005459DE" w:rsidTr="00366A57">
        <w:trPr>
          <w:gridAfter w:val="1"/>
          <w:wAfter w:w="1701" w:type="dxa"/>
          <w:cantSplit/>
          <w:trHeight w:val="538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Показатели  на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конец 2020 года</w:t>
            </w:r>
          </w:p>
        </w:tc>
      </w:tr>
      <w:tr w:rsidR="005459DE" w:rsidTr="00366A57">
        <w:trPr>
          <w:cantSplit/>
        </w:trPr>
        <w:tc>
          <w:tcPr>
            <w:tcW w:w="7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9DE" w:rsidRDefault="005459DE" w:rsidP="00366A57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1. Среднегодовая численность занятых в экономике (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чел.)проживающих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 работающих  на территории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2. Доля среднегодовой численности занятых в экономике поселения в среднегодовой численности занятых в экономике области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3. Распределение численности занятых по отраслям экономики (%):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промышленность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сельское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461C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лесное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-транспорт и 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здравоохранение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государственное и муниципальное управление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торговля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жкх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социальная сфера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прочие отрасли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59DE" w:rsidTr="00366A5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4. Численность официально зарегистрированных безработных на конец отчетного периода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9DE" w:rsidRDefault="005459DE" w:rsidP="00366A5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5459DE" w:rsidRDefault="005459DE" w:rsidP="00A81D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2. Сельскохозяйственное производство </w:t>
      </w:r>
    </w:p>
    <w:p w:rsidR="005459DE" w:rsidRPr="005459DE" w:rsidRDefault="005459DE" w:rsidP="005459DE">
      <w:pPr>
        <w:pStyle w:val="a4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Сельскохозяйственным производством на территории МО занято ЗАО «Луч» (</w:t>
      </w:r>
      <w:r>
        <w:rPr>
          <w:rFonts w:ascii="Times New Roman" w:eastAsia="Times New Roman" w:hAnsi="Times New Roman" w:cs="Times New Roman"/>
          <w:color w:val="000000"/>
        </w:rPr>
        <w:t>Генеральный директор Харитонов Владимир Анатольевич)</w:t>
      </w:r>
      <w:r>
        <w:rPr>
          <w:rFonts w:ascii="Times New Roman" w:eastAsia="Times New Roman" w:hAnsi="Times New Roman" w:cs="Times New Roman"/>
        </w:rPr>
        <w:t xml:space="preserve">. </w:t>
      </w:r>
      <w:r w:rsidRPr="005459DE">
        <w:rPr>
          <w:rFonts w:ascii="Times New Roman" w:hAnsi="Times New Roman" w:cs="Times New Roman"/>
        </w:rPr>
        <w:t>Всего земель с/х назначения 21297</w:t>
      </w:r>
      <w:r w:rsidR="0032313B">
        <w:rPr>
          <w:rFonts w:ascii="Times New Roman" w:hAnsi="Times New Roman" w:cs="Times New Roman"/>
        </w:rPr>
        <w:t>га из них пашня-</w:t>
      </w:r>
      <w:r w:rsidRPr="005459DE">
        <w:rPr>
          <w:rFonts w:ascii="Times New Roman" w:hAnsi="Times New Roman" w:cs="Times New Roman"/>
        </w:rPr>
        <w:t>5552га. Валовое производство зерна составило 43440ц. урожайность 16,9ц/га. Реализовано зерна- 29740</w:t>
      </w:r>
      <w:r w:rsidR="0032313B" w:rsidRPr="005459DE">
        <w:rPr>
          <w:rFonts w:ascii="Times New Roman" w:hAnsi="Times New Roman" w:cs="Times New Roman"/>
        </w:rPr>
        <w:t>ц (</w:t>
      </w:r>
      <w:r w:rsidRPr="005459DE">
        <w:rPr>
          <w:rFonts w:ascii="Times New Roman" w:hAnsi="Times New Roman" w:cs="Times New Roman"/>
        </w:rPr>
        <w:t>30472руб).</w:t>
      </w:r>
    </w:p>
    <w:p w:rsidR="005459DE" w:rsidRPr="005459DE" w:rsidRDefault="005459DE" w:rsidP="005459DE">
      <w:pPr>
        <w:pStyle w:val="a4"/>
        <w:spacing w:after="0"/>
        <w:ind w:left="284"/>
        <w:jc w:val="both"/>
        <w:rPr>
          <w:rFonts w:ascii="Times New Roman" w:hAnsi="Times New Roman" w:cs="Times New Roman"/>
        </w:rPr>
      </w:pPr>
      <w:r w:rsidRPr="005459DE">
        <w:rPr>
          <w:rFonts w:ascii="Times New Roman" w:hAnsi="Times New Roman" w:cs="Times New Roman"/>
        </w:rPr>
        <w:t xml:space="preserve">Поголовье скота -880голов. В том числе коров-430. Валовый надой -9000ц. Реализовано молока 8154ц(19109тыс.руб). удой на 1 </w:t>
      </w:r>
      <w:proofErr w:type="spellStart"/>
      <w:r w:rsidRPr="005459DE">
        <w:rPr>
          <w:rFonts w:ascii="Times New Roman" w:hAnsi="Times New Roman" w:cs="Times New Roman"/>
        </w:rPr>
        <w:t>фур.корову</w:t>
      </w:r>
      <w:proofErr w:type="spellEnd"/>
      <w:r w:rsidRPr="005459DE">
        <w:rPr>
          <w:rFonts w:ascii="Times New Roman" w:hAnsi="Times New Roman" w:cs="Times New Roman"/>
        </w:rPr>
        <w:t xml:space="preserve"> -2100кг. Приплод составил 307 гол. (падеж 30)</w:t>
      </w:r>
      <w:r>
        <w:rPr>
          <w:rFonts w:ascii="Times New Roman" w:hAnsi="Times New Roman" w:cs="Times New Roman"/>
        </w:rPr>
        <w:t xml:space="preserve">.  </w:t>
      </w:r>
      <w:r w:rsidRPr="005459DE">
        <w:rPr>
          <w:rFonts w:ascii="Times New Roman" w:hAnsi="Times New Roman" w:cs="Times New Roman"/>
        </w:rPr>
        <w:t>Производство мяса-866ц, реализовано-956ц</w:t>
      </w:r>
      <w:r>
        <w:rPr>
          <w:rFonts w:ascii="Times New Roman" w:hAnsi="Times New Roman" w:cs="Times New Roman"/>
        </w:rPr>
        <w:t xml:space="preserve"> </w:t>
      </w:r>
      <w:r w:rsidRPr="005459DE">
        <w:rPr>
          <w:rFonts w:ascii="Times New Roman" w:hAnsi="Times New Roman" w:cs="Times New Roman"/>
        </w:rPr>
        <w:t xml:space="preserve">(8790 </w:t>
      </w:r>
      <w:proofErr w:type="spellStart"/>
      <w:r w:rsidRPr="005459DE">
        <w:rPr>
          <w:rFonts w:ascii="Times New Roman" w:hAnsi="Times New Roman" w:cs="Times New Roman"/>
        </w:rPr>
        <w:t>руб</w:t>
      </w:r>
      <w:proofErr w:type="spellEnd"/>
      <w:r w:rsidRPr="005459DE">
        <w:rPr>
          <w:rFonts w:ascii="Times New Roman" w:hAnsi="Times New Roman" w:cs="Times New Roman"/>
        </w:rPr>
        <w:t>).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92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Образование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right="76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Новоникольского 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подготовкой детей занимается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казенное образовательное учреждение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средняя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общеобразовательная школа», в которой обучается 38 учеников. 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right="76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школы функционирует структурное подразделение – дошкольная разновозрастная группа списочный состав воспитанников 6 человек, посещают детское учреждение - 4 детей.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right="7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школьная столовая, где организовано горячее питание для всех учащихся. 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Всего работников: 23 основных работника; учителей -  11 человек, из которых имеют первую категорию- 8, высшую-4. Воспитателей – 2, из которых имеют первую категорию – 2. Технический и обслуживающий персонал - 10 человек, Обеспеченность кадрами -  100%, но при этом 4 учителя     пенсионного возраста. 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Образовательная организация реализует ФГОС   в 1-4 класс, в 5-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9  классах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. В школе созданы условия, приближенные к требуемым условиям ФГОС. </w:t>
      </w:r>
    </w:p>
    <w:p w:rsidR="005459DE" w:rsidRDefault="005459DE" w:rsidP="005459D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Третий  год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  МКОУ Ново-Никольская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сош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 является участником проекта «Сетевая дистанционная школа НСО» по предмету физика и обучающиеся школы становятся призёрами регионального этапа Всероссийской олимпиады школьников по физической культуре (учитель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Перков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 А.С.)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Педагогические работники регулярно занимаются самообразованием – проходят курсы повышения квалификации.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Учащиеся школы принимают участие во всех районных мероприятиях, рекомендуемых областных и федеральных конкурсах.  </w:t>
      </w:r>
    </w:p>
    <w:p w:rsidR="005459DE" w:rsidRDefault="005459DE" w:rsidP="005459D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По школе по итогам года качество знаний составило 27%, количественная успеваемость – 100 %. </w:t>
      </w:r>
    </w:p>
    <w:p w:rsidR="005459DE" w:rsidRDefault="005459DE" w:rsidP="005459D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Выпускник основного общего образования- 1 ученик получил аттестат.</w:t>
      </w:r>
    </w:p>
    <w:p w:rsidR="005459DE" w:rsidRDefault="005459DE" w:rsidP="005459DE">
      <w:pPr>
        <w:widowControl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Материально-техническая база недостаточна для реализации образовательных программ имеется (слабо оснащены кабинеты химии, биологии, физики, ОБЖ.)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Компьютерная техника имеется, но не в достаточном количестве. Требуется замена и ремонт техники, а также закупка лицензионного программного обеспечения.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На 2020-2021 год обучающиеся на 100% обеспечены учебниками (обеспеченность учебниками достигается благодаря взаимодействию с другими школами).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2020г в школе    проведён косметический ремонт (побелка, покраска). Также в 2020 году проведён капитальный ремонт спортивного зала.</w:t>
      </w:r>
    </w:p>
    <w:p w:rsidR="005459DE" w:rsidRDefault="005459DE" w:rsidP="005459DE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</w:rPr>
        <w:t>Проблемы: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1. Капитальный ремонт кровли.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2. Реконструкция уличного освещения.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3.Замена электропроводки в кабинете математики и химии.</w:t>
      </w:r>
    </w:p>
    <w:p w:rsidR="005459DE" w:rsidRDefault="005459DE" w:rsidP="005459D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4.Замена ограждения школы.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2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313B" w:rsidRDefault="0032313B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922" w:firstLine="5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313B" w:rsidRDefault="0032313B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922" w:firstLine="5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922" w:firstLine="543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Культура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МО действует сельский Дом культуры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сельский  клуб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функционирует. 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Специалисты работают от МБУК «Культурно-досуговый центр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района», всего работает специалистов в Новоникольском СДК - 2 человека: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заведующая СДК и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культорганиз</w:t>
      </w:r>
      <w:r w:rsidR="00783085">
        <w:rPr>
          <w:rFonts w:ascii="Times New Roman" w:eastAsia="Arial Unicode MS" w:hAnsi="Times New Roman" w:cs="Times New Roman"/>
          <w:sz w:val="24"/>
          <w:szCs w:val="24"/>
        </w:rPr>
        <w:t>атор</w:t>
      </w:r>
      <w:proofErr w:type="spellEnd"/>
      <w:r w:rsidR="00783085">
        <w:rPr>
          <w:rFonts w:ascii="Times New Roman" w:eastAsia="Arial Unicode MS" w:hAnsi="Times New Roman" w:cs="Times New Roman"/>
          <w:sz w:val="24"/>
          <w:szCs w:val="24"/>
        </w:rPr>
        <w:t>. В доме культуры работает 10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клубных формирований – это кружок вокального пения разных возрастов, танцевальный кружок, театральный.  Мероприятия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проводятся  согласно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годового плана (Новый год, рождество, 23 февраля, 8 марта, день смеха, 9 мая, день семьи, день защиты детей, день пожилого человека, день матери). В 2020г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проводились  акции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разного направления «Дорога к обелиску», «Свеча памяти», «Окна Победы», «Свет Победы», «День доброты», «Трудовой десант»,  «Тёплый дом». Каждое воскресенье проводятся игровые и конкурсные программы для детей и молодёжи, танцевальные вечера, вечера отдыха. Принимали участие во всех районных конкурсах, молодёжных мероприятиях. Так приняли участие в фестивале патриотической песни (4человека).  Один раз в неделю выходит радиогазета «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Новоникольские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 новости» в которой работники культуры рассказывают о праздниках, о новостях школы, культуры, совхоза, администрации, поздравляют жителей с профессиональными праздниками, с днём рождения. За период с января по октябрь 2020 года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было  проведено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более 100 мероприятий.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В связи с пандемией с апреля 2020г радиогазета проводилась ко всем праздникам (день медработника, день российского флага, день учителя, день сельского хозяйства, день автомобилиста, день народного хозяйства и т.д.) </w:t>
      </w:r>
    </w:p>
    <w:p w:rsidR="005459DE" w:rsidRDefault="005459DE" w:rsidP="005459D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Материально- техническая база в удовлетворительном состоянии.</w:t>
      </w:r>
    </w:p>
    <w:p w:rsidR="005459DE" w:rsidRDefault="005459DE" w:rsidP="005459D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Библиотека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 сегодня является информационным, культурно-просветительным, образовательным учреждением, обеспечивающим сельским жителям свободный доступ к информации, знаниям.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1 февраля 2019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входит в состав МБУК «Центральная библиотечная система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Работает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библиотеке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человек.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сновные показатели </w:t>
      </w:r>
      <w:proofErr w:type="gramStart"/>
      <w:r w:rsid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 2020</w:t>
      </w:r>
      <w:proofErr w:type="gramEnd"/>
      <w:r w:rsid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 читатели 195 чел., посещения 2233, книговыдача 4311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новой литературы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2020</w:t>
      </w:r>
      <w:proofErr w:type="gramEnd"/>
      <w:r w:rsid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составило: 28 экземпляров книг и 144 журнала.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 в стенах библиотеки для читателей проводились мероприятия различного характера для детей и взрослых согласно эпидемиологическим нормам.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Работают клубы взрослых «Горница», клуб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молодёжи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Оптимисты» и продолжил свою работу клуб любителей народной культуры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Федорины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вечёрки»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Материально-техническая база библиотеки: персональный компьютер-2(1 приобретён в 2020г), приобретён цветной принтер. Требуется приобрести фотоаппарат. Сделан косметический ремонт – частичная побелка, покраска пола. Оформлен краеведческий уголок.</w:t>
      </w:r>
    </w:p>
    <w:p w:rsidR="005459DE" w:rsidRDefault="005459DE" w:rsidP="005459D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Физкультура и спорт</w:t>
      </w:r>
    </w:p>
    <w:p w:rsidR="005459DE" w:rsidRDefault="005459DE" w:rsidP="005459D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 w:firstLine="4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Новоникольского сельсовета работает спортивный тренер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МКУ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детско-юношеская спортивная школа «Темп». В течении года проводятся спортивно массовые мероприятия, ведутся кружи по баскетболу, волейболу, футболу, хоккею. Команда МО участвует в районных, областных соревнованиях. Для занятия спортом имеется футбольная, волейбольная площадки, хоккейная коробка, спортивный зал в школе. В 2020г проводились соревнования по шашкам, шахматам, настольному теннису среди участников муниципального образования, мини футболу в районном центре. С сентября команда муниципального образования участвует в турнире по хоккею с шайбой на кубок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К.Ф.Телегина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г.Татарск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59DE" w:rsidRDefault="005459DE" w:rsidP="00A81DE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9DE" w:rsidRDefault="005459DE" w:rsidP="00A81DE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 Здравоохранение</w:t>
      </w:r>
    </w:p>
    <w:p w:rsidR="005459DE" w:rsidRDefault="005459DE" w:rsidP="00A81DE2">
      <w:p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Медицинским обслуживанием населения занимаются работники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(2 медицинских работника.);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1 чел.). </w:t>
      </w:r>
    </w:p>
    <w:p w:rsidR="005459DE" w:rsidRDefault="005459DE" w:rsidP="00A81DE2">
      <w:pPr>
        <w:widowControl w:val="0"/>
        <w:shd w:val="clear" w:color="auto" w:fill="FFFFFF"/>
        <w:tabs>
          <w:tab w:val="left" w:pos="3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Работа строится во взаимодействии и с учетом особенностей работы организаций.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вопросы: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флюорографическое обследование взрослого населения (в 2020г прошли </w:t>
      </w:r>
      <w:r w:rsid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человек, что составляет 53,9% населения), диспансеризация (40человек взрослых, 25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детей), вакцинация.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5459DE" w:rsidRDefault="005459DE" w:rsidP="005459DE">
      <w:pPr>
        <w:widowControl w:val="0"/>
        <w:shd w:val="clear" w:color="auto" w:fill="FFFFFF"/>
        <w:tabs>
          <w:tab w:val="left" w:pos="3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2020 году посещений в ФАП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приёме взрослыми-1123, детьми-265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п</w:t>
      </w:r>
      <w:r w:rsid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>о экстренным вызовам взрослых-33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-7; пролеченных в ФАПе-175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взрослых, 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детей;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Число отпущенных процедур-6</w:t>
      </w:r>
      <w:r w:rsidR="00424E7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.ФАП проводит реализацию населению медикаментов предметов ухода за пациентами, средств гигиены.</w:t>
      </w:r>
    </w:p>
    <w:p w:rsidR="005459DE" w:rsidRPr="00F94F84" w:rsidRDefault="005459DE" w:rsidP="005459DE">
      <w:pPr>
        <w:widowControl w:val="0"/>
        <w:shd w:val="clear" w:color="auto" w:fill="FFFFFF"/>
        <w:tabs>
          <w:tab w:val="left" w:pos="3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F9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2020 году посещений в ФАП </w:t>
      </w:r>
      <w:proofErr w:type="spellStart"/>
      <w:proofErr w:type="gramStart"/>
      <w:r w:rsidRPr="00F94F84"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</w:t>
      </w:r>
      <w:r w:rsidR="006E00E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хоновка</w:t>
      </w:r>
      <w:proofErr w:type="spellEnd"/>
      <w:r w:rsidR="006E0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</w:t>
      </w:r>
      <w:proofErr w:type="gramEnd"/>
      <w:r w:rsidR="006E0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приёме взрослыми-440</w:t>
      </w:r>
      <w:r w:rsidRPr="00F9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детьми-25; </w:t>
      </w:r>
      <w:r w:rsidR="006E00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экстренным вызовам взрослых-17</w:t>
      </w:r>
      <w:r w:rsidRPr="00F94F8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детей -</w:t>
      </w:r>
      <w:r w:rsidR="006E0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3; пролеченных в </w:t>
      </w:r>
      <w:proofErr w:type="spellStart"/>
      <w:r w:rsidR="006E00E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ФАПе</w:t>
      </w:r>
      <w:proofErr w:type="spellEnd"/>
      <w:r w:rsidR="006E00EC">
        <w:rPr>
          <w:rFonts w:ascii="Times New Roman" w:eastAsia="Times New Roman" w:hAnsi="Times New Roman" w:cs="Times New Roman"/>
          <w:sz w:val="24"/>
          <w:szCs w:val="24"/>
          <w:lang w:eastAsia="ru-RU"/>
        </w:rPr>
        <w:t>- 18 взрослых, 2</w:t>
      </w:r>
      <w:r w:rsidRPr="00F9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детей;</w:t>
      </w:r>
    </w:p>
    <w:p w:rsidR="005459DE" w:rsidRPr="00F94F84" w:rsidRDefault="006E00EC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Число отпущенных процедур-35</w:t>
      </w:r>
      <w:r w:rsidR="005459DE" w:rsidRPr="00F94F8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 Прошли ф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люорографическое обследование 30 </w:t>
      </w:r>
      <w:r w:rsidR="005459DE" w:rsidRPr="00F94F8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человек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диспансеризацию – 2 детей и 35</w:t>
      </w:r>
      <w:r w:rsidR="005459DE" w:rsidRPr="00F94F8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взрослых.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Медицинскими работниками ФАП-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своевременно выполняются назначения врачей организуется патронаж детей и беременных женщин. Проводятся подворные обходы с целью выявления беременных для ранней постановки на учёт, выявления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онкозапущенности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проводится прививочная работа населению.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8. Обеспечение социальной защиты населения</w:t>
      </w:r>
    </w:p>
    <w:p w:rsidR="005459DE" w:rsidRDefault="005459DE" w:rsidP="005459D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МО Новоникольского сельсовета нет специалиста по социальной работе КЦСОН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района. </w:t>
      </w:r>
    </w:p>
    <w:p w:rsidR="005459DE" w:rsidRDefault="005459DE" w:rsidP="005459D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</w:t>
      </w:r>
    </w:p>
    <w:p w:rsidR="005459DE" w:rsidRDefault="005459DE" w:rsidP="005459D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Услуги населению</w:t>
      </w:r>
    </w:p>
    <w:p w:rsidR="005459DE" w:rsidRPr="006B49D2" w:rsidRDefault="005459DE" w:rsidP="005459DE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муниципального образования работают 3 магазина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с.Новоникольск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Тихоновке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павильон закрыт, но организована продажа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хлебо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-булочными изделиями, торговля товарами через «Почту России».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с.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работает отделение связи, в котором население производит оплату за коммунальные услуги, телефон, налоговые платежи и др.  Так же в почтовом отделении продаются продуктовые и промышленные товары.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Доставка газовых баллонов по селам МО производится из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спецавтомобиля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один  раз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 месяц.</w:t>
      </w:r>
    </w:p>
    <w:p w:rsidR="005459DE" w:rsidRDefault="005459DE" w:rsidP="00A81D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459DE" w:rsidRDefault="005459DE" w:rsidP="005459DE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Жилищно-коммунальное хозяйство</w:t>
      </w:r>
    </w:p>
    <w:p w:rsidR="005459DE" w:rsidRDefault="005459DE" w:rsidP="00545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Водоснабжением на территории Новоникольского сельсовета занимается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ЖКХ». Водопровод и 2 водопроводные скважины переданы в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ЖКХ»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Теплоснабжением в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занимается с 19.08.2019г также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ЖКХ,  котельной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отапливаются объекты соцкультбыта, административные здания, учреждения образования, магазин.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балансе Новоникольского сельсовета </w:t>
      </w:r>
      <w:r w:rsidR="006664B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83</w:t>
      </w:r>
      <w:r w:rsidRPr="0055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4B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помещения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Более половины жилого фонда находится в неудовлетворительном состоянии.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Уличное освещение в селах находится в удовлетворительном состоянии.   В сентябре 2019 года были приобретены и установлены 7 энергосберегающих светодиодных светильника для уличного освещения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ноябре доставлены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 энергосберегающих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светодиодных светильника с линзами из г. Томск и  установлены по ул.Центральная. 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2018г установлены светильники.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9DE" w:rsidRDefault="005459DE" w:rsidP="005459DE">
      <w:pPr>
        <w:keepNext/>
        <w:spacing w:after="0" w:line="240" w:lineRule="auto"/>
        <w:ind w:firstLine="600"/>
        <w:jc w:val="center"/>
        <w:outlineLvl w:val="2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Развитие дорожного комплекса и связи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 протяжен</w:t>
      </w:r>
      <w:r w:rsidR="00323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ность дорог составляет </w:t>
      </w:r>
      <w:proofErr w:type="gramStart"/>
      <w:r w:rsidR="0032313B" w:rsidRP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</w:t>
      </w:r>
      <w:r w:rsidR="0032313B" w:rsidRP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>97</w:t>
      </w:r>
      <w:proofErr w:type="gramEnd"/>
      <w:r w:rsidRP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твердым покрытием </w:t>
      </w:r>
      <w:r w:rsidR="00424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4278 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(щебень). Остальные дороги – грунтовые. 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ремонт дорог был в 2017 году. Было защебенено 266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м.( пер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Центральный и Фермерский). Деньги были выделены из областного бюджета. В течение 2019-2020 годов ремонт дорог не проводился, дороги грейдировались.  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2019 году было исполнено решение суда об обустройстве пешеходного перехода по ул.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Установлен светофор, пешеходное ограждение и дорожные знаки вблизи школы.  Администрация Новоникольского сельсовета приняла участие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  проектов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развития общественной инфраструктуры. Проект назывался «Спорт для всех».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Выделены денежные средства из областного бюджета в размере 331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руб.( приобретены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лыжи). 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Автобусное сообщение с районным центром осуществляется транспортом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АТП» по дорогам от всех населенных пунктов МО. 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Дороги в селе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очищаются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снега по договору, заключенному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ДРСУ и ЗАО «Луч»  Оплата производится по фактически выполненным работам. Задолженность отсутствует. 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2018 году подключен широкополосный доступ в Интернет.  </w:t>
      </w:r>
    </w:p>
    <w:p w:rsidR="005459DE" w:rsidRDefault="005459DE" w:rsidP="00545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интернету подключены все организации и 80%населения.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предупреждено о прекращении с 01.01.2019 года аналогового телевизионного вещания. В настоящее время на территории МО транслируются 20 цифровых каналов. Так же населением в большом количестве используются спутниковые антенны, кабельное телевидение.</w:t>
      </w:r>
    </w:p>
    <w:p w:rsidR="005459DE" w:rsidRDefault="005459DE" w:rsidP="005459D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9DE" w:rsidRDefault="005459DE" w:rsidP="005459DE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Благоустройство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благоустройства территории сельского поселения заслуживают особого внимания. Население весной активно занимается уборкой своих придомовых территорий. </w:t>
      </w:r>
    </w:p>
    <w:p w:rsidR="005459DE" w:rsidRDefault="005459DE" w:rsidP="00545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прошлого летнего периода проводился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поселковых дорог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соцкультбыта, кладбищ. </w:t>
      </w:r>
    </w:p>
    <w:p w:rsidR="005459DE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 в связи с тем, что на территории МО много заброшенных усадеб, огородов, заросших бурьяном, проведена работа по уничтожению зарослей. Необходимо поддерживать порядок в личных подворьях, около дворов, продолжать упорную борьбу с сорняками и сухой растительностью.</w:t>
      </w:r>
    </w:p>
    <w:p w:rsidR="005459DE" w:rsidRPr="0009754D" w:rsidRDefault="005459DE" w:rsidP="005459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протяжении 2020 года, проводилась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буртовка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свалок</w:t>
      </w:r>
      <w:r w:rsidRPr="00B6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9754D"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</w:t>
      </w:r>
      <w:r w:rsidR="0009754D"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раз в </w:t>
      </w:r>
      <w:proofErr w:type="spellStart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2313B" w:rsidRPr="0009754D" w:rsidRDefault="005459DE" w:rsidP="006E00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противопожарной безопасности обновлена минерализованная полоса в </w:t>
      </w:r>
      <w:proofErr w:type="spellStart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</w:t>
      </w:r>
      <w:proofErr w:type="spellStart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 w:rsidRPr="00097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обновление весной.</w:t>
      </w:r>
    </w:p>
    <w:p w:rsidR="0032313B" w:rsidRDefault="0032313B" w:rsidP="005459DE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9DE" w:rsidRDefault="005459DE" w:rsidP="005459DE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Бюджетный процесс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Формирование бюджета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важный и сложный вопрос в рамках реализации полномочий. Одной из важнейших задач муниципальной реформы является обеспечение финансовой самостоятельности муниципальных образований.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отчетном </w:t>
      </w:r>
      <w:proofErr w:type="gramStart"/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 в бюджет муниципального образования поступило </w:t>
      </w:r>
      <w:r w:rsidR="00195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доходов 6 млн 082,6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них: </w:t>
      </w:r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налог на доходы ф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изических лиц в размере – 262,0 </w:t>
      </w:r>
      <w:proofErr w:type="spellStart"/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4,3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доходов;</w:t>
      </w:r>
    </w:p>
    <w:p w:rsidR="005459DE" w:rsidRDefault="005459DE" w:rsidP="001955FA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налог на имуществ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физических лиц в размере – 3,5тыс.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  <w:r w:rsidR="001955FA" w:rsidRP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0,05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доходов;</w:t>
      </w:r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земельный налог – 62,5 тыс. руб. или 1,29% от общей суммы доходов;</w:t>
      </w:r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доходы от сдачи в 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 имущества – 15,3 тыс. руб. или 0,25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доходов;</w:t>
      </w:r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акцизы по подакцизным товарам (продукции), произ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водимым на территории РФ – 237,3 тыс. руб. или 3,9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общей суммы дохода.</w:t>
      </w:r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бе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звозмездные поступления – 5287,5 тыс. руб. или 86,6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 в т. ч.:</w:t>
      </w:r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дотации бюджетам поселений на выравнивание 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бюджетной обеспеченности 1400,8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субсидии бюдж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етам сельских поселений – 3506,2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</w:p>
    <w:p w:rsidR="005459DE" w:rsidRDefault="005459DE" w:rsidP="005459DE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межбюджетные трансферты – 131,5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на осуществление первичного воинского учета – 107,2 тыс. руб.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субвенции на осуществление полномочий по решению вопросов в сфере административных правонарушений 0,1 тыс. руб.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 бюджет Новоникольского сельсовета на 2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>020 год на сумму 6млн 050 тыс364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5459DE" w:rsidRDefault="005459DE" w:rsidP="005459DE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Исполнение бюджета по расходам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бюджета муниципального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95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5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4372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млн </w:t>
      </w:r>
      <w:r w:rsidR="00195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015,4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01 «Общегосударст</w:t>
      </w:r>
      <w:r w:rsidR="004372C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венные вопросы» составили 2240,3 тыс. руб. или 37,2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02 «Нацио</w:t>
      </w:r>
      <w:r w:rsidR="004372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нальная оборона» составили 107,2 тыс. руб. или 1,78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04 «Национа</w:t>
      </w:r>
      <w:r w:rsidR="004372C0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льная экономика» составили 373,0тыс. руб. или 6,2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05 «Жилищно-коммуна</w:t>
      </w:r>
      <w:r w:rsidR="004372C0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льное хозяйство» составили 134,1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или 2,2% от общей суммы расходов, из них: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·раздел 0502 «Коммунальное хозяйство» - 34,7 тыс. руб.: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·разд</w:t>
      </w:r>
      <w:r w:rsidR="004372C0">
        <w:rPr>
          <w:rFonts w:ascii="Times New Roman" w:eastAsia="Times New Roman" w:hAnsi="Times New Roman" w:cs="Times New Roman"/>
          <w:sz w:val="24"/>
          <w:szCs w:val="24"/>
          <w:lang w:eastAsia="ru-RU"/>
        </w:rPr>
        <w:t>ел 0503 «Благоустройство» - 92,5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руб.: </w:t>
      </w:r>
    </w:p>
    <w:p w:rsidR="005459DE" w:rsidRDefault="004372C0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э/энергия –84,3</w:t>
      </w:r>
      <w:r w:rsidR="005459D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аккарицидная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обработка-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8,2тыс.руб</w:t>
      </w:r>
      <w:proofErr w:type="gramEnd"/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0801 «Культура» состав</w:t>
      </w:r>
      <w:r w:rsidR="004372C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2653,9 тыс. руб. или 44,1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1001 «Социаль</w:t>
      </w:r>
      <w:r w:rsidR="004372C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обеспечение» составили 256,9 тыс. руб. или 4,27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расходов. Денежные средства были израсходованы на выплату пенсии муниципальным служащим.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разделу 1105 «Физическая культура и спорт» -250,0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работа по ведению системы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электронных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муниципальных нужд. </w:t>
      </w:r>
    </w:p>
    <w:p w:rsidR="005459DE" w:rsidRPr="006E046A" w:rsidRDefault="004372C0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2020 году было заключено 51 договор</w:t>
      </w:r>
      <w:r w:rsidR="005459DE" w:rsidRPr="006E04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по товарам, работам, услугам до 10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тысяч рублей на сумму 2млн 302 тыс.180</w:t>
      </w:r>
      <w:r w:rsidR="005459DE" w:rsidRPr="006E04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рублей.</w:t>
      </w:r>
    </w:p>
    <w:p w:rsidR="005459DE" w:rsidRDefault="005459DE" w:rsidP="005459DE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По итога</w:t>
      </w:r>
      <w:r w:rsidR="004372C0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м 2020 года</w:t>
      </w:r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организация бюджетного процесса в поселении соответствует требованиям бюджетного и налогового законодательства Российской Федерации, соблюдаются нормы и ограничения, установленные Бюджетным кодексом Российской Федерации.</w:t>
      </w:r>
    </w:p>
    <w:p w:rsidR="005459DE" w:rsidRDefault="005459DE" w:rsidP="005459DE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5459DE" w:rsidRDefault="005459DE" w:rsidP="005459DE"/>
    <w:sectPr w:rsidR="005459DE" w:rsidSect="003A166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06D"/>
    <w:multiLevelType w:val="hybridMultilevel"/>
    <w:tmpl w:val="ADF2D142"/>
    <w:lvl w:ilvl="0" w:tplc="EC981540">
      <w:start w:val="1"/>
      <w:numFmt w:val="decimal"/>
      <w:lvlText w:val="%1."/>
      <w:lvlJc w:val="left"/>
      <w:pPr>
        <w:ind w:left="413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133" w:hanging="360"/>
      </w:pPr>
    </w:lvl>
    <w:lvl w:ilvl="2" w:tplc="0419001B">
      <w:start w:val="1"/>
      <w:numFmt w:val="lowerRoman"/>
      <w:lvlText w:val="%3."/>
      <w:lvlJc w:val="right"/>
      <w:pPr>
        <w:ind w:left="1853" w:hanging="180"/>
      </w:pPr>
    </w:lvl>
    <w:lvl w:ilvl="3" w:tplc="0419000F">
      <w:start w:val="1"/>
      <w:numFmt w:val="decimal"/>
      <w:lvlText w:val="%4."/>
      <w:lvlJc w:val="left"/>
      <w:pPr>
        <w:ind w:left="2573" w:hanging="360"/>
      </w:pPr>
    </w:lvl>
    <w:lvl w:ilvl="4" w:tplc="04190019">
      <w:start w:val="1"/>
      <w:numFmt w:val="lowerLetter"/>
      <w:lvlText w:val="%5."/>
      <w:lvlJc w:val="left"/>
      <w:pPr>
        <w:ind w:left="3293" w:hanging="360"/>
      </w:pPr>
    </w:lvl>
    <w:lvl w:ilvl="5" w:tplc="0419001B">
      <w:start w:val="1"/>
      <w:numFmt w:val="lowerRoman"/>
      <w:lvlText w:val="%6."/>
      <w:lvlJc w:val="right"/>
      <w:pPr>
        <w:ind w:left="4013" w:hanging="180"/>
      </w:pPr>
    </w:lvl>
    <w:lvl w:ilvl="6" w:tplc="0419000F">
      <w:start w:val="1"/>
      <w:numFmt w:val="decimal"/>
      <w:lvlText w:val="%7."/>
      <w:lvlJc w:val="left"/>
      <w:pPr>
        <w:ind w:left="4733" w:hanging="360"/>
      </w:pPr>
    </w:lvl>
    <w:lvl w:ilvl="7" w:tplc="04190019">
      <w:start w:val="1"/>
      <w:numFmt w:val="lowerLetter"/>
      <w:lvlText w:val="%8."/>
      <w:lvlJc w:val="left"/>
      <w:pPr>
        <w:ind w:left="5453" w:hanging="360"/>
      </w:pPr>
    </w:lvl>
    <w:lvl w:ilvl="8" w:tplc="0419001B">
      <w:start w:val="1"/>
      <w:numFmt w:val="lowerRoman"/>
      <w:lvlText w:val="%9."/>
      <w:lvlJc w:val="right"/>
      <w:pPr>
        <w:ind w:left="6173" w:hanging="180"/>
      </w:pPr>
    </w:lvl>
  </w:abstractNum>
  <w:abstractNum w:abstractNumId="1" w15:restartNumberingAfterBreak="0">
    <w:nsid w:val="43F974EE"/>
    <w:multiLevelType w:val="multilevel"/>
    <w:tmpl w:val="4202B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C5B"/>
    <w:rsid w:val="0009754D"/>
    <w:rsid w:val="00097DE8"/>
    <w:rsid w:val="001955FA"/>
    <w:rsid w:val="0032313B"/>
    <w:rsid w:val="00424E7B"/>
    <w:rsid w:val="00425FCA"/>
    <w:rsid w:val="004372C0"/>
    <w:rsid w:val="005459DE"/>
    <w:rsid w:val="006664B5"/>
    <w:rsid w:val="006E00EC"/>
    <w:rsid w:val="00783085"/>
    <w:rsid w:val="008635B7"/>
    <w:rsid w:val="00952C5B"/>
    <w:rsid w:val="00A81DE2"/>
    <w:rsid w:val="00B9112B"/>
    <w:rsid w:val="00B94465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B0CF7-7761-49F4-9D42-CC631228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C5B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5459DE"/>
    <w:rPr>
      <w:lang w:eastAsia="ru-RU"/>
    </w:rPr>
  </w:style>
  <w:style w:type="paragraph" w:styleId="a4">
    <w:name w:val="Body Text Indent"/>
    <w:basedOn w:val="a"/>
    <w:link w:val="a3"/>
    <w:rsid w:val="005459DE"/>
    <w:pPr>
      <w:spacing w:after="120" w:line="240" w:lineRule="auto"/>
      <w:ind w:left="283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5459DE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23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313B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2021-03-10T08:02:00Z</cp:lastPrinted>
  <dcterms:created xsi:type="dcterms:W3CDTF">2021-02-25T03:00:00Z</dcterms:created>
  <dcterms:modified xsi:type="dcterms:W3CDTF">2021-03-10T08:10:00Z</dcterms:modified>
</cp:coreProperties>
</file>